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11111"/>
          <w:sz w:val="32"/>
          <w:szCs w:val="32"/>
          <w:rtl w:val="0"/>
        </w:rPr>
        <w:t xml:space="preserve">Checklist Partial Stock Opname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00" w:lineRule="auto"/>
        <w:rPr/>
      </w:pPr>
      <w:r w:rsidDel="00000000" w:rsidR="00000000" w:rsidRPr="00000000">
        <w:rPr>
          <w:rFonts w:ascii="Calibri" w:cs="Calibri" w:eastAsia="Calibri" w:hAnsi="Calibri"/>
          <w:color w:val="444444"/>
          <w:sz w:val="20"/>
          <w:szCs w:val="20"/>
          <w:rtl w:val="0"/>
        </w:rPr>
        <w:t xml:space="preserve">Tanggal opname: ________________________     Dikerjakan oleh: ________________________</w:t>
      </w:r>
      <w:r w:rsidDel="00000000" w:rsidR="00000000" w:rsidRPr="00000000">
        <w:rPr>
          <w:rtl w:val="0"/>
        </w:rPr>
      </w:r>
    </w:p>
    <w:tbl>
      <w:tblPr>
        <w:tblStyle w:val="Table1"/>
        <w:tblW w:w="91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70"/>
        <w:gridCol w:w="7935"/>
        <w:tblGridChange w:id="0">
          <w:tblGrid>
            <w:gridCol w:w="1170"/>
            <w:gridCol w:w="7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eeee" w:val="clear"/>
          </w:tcPr>
          <w:p w:rsidR="00000000" w:rsidDel="00000000" w:rsidP="00000000" w:rsidRDefault="00000000" w:rsidRPr="00000000" w14:paraId="00000003">
            <w:pPr>
              <w:spacing w:after="60" w:before="6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88888"/>
                <w:sz w:val="20"/>
                <w:szCs w:val="20"/>
                <w:rtl w:val="0"/>
              </w:rPr>
              <w:t xml:space="preserve">01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Persiapan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spacing w:after="40" w:before="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Tentukan scope: kategori, lokasi, atau kelompok barang yang akan dihitung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spacing w:after="40" w:before="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Klasifikasikan prioritas barang (A = high value/fast-moving, B = sedang, C = slow-moving)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spacing w:after="40" w:before="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Cetak atau ekspor daftar stok dari sistem hanya untuk item yang akan dihitung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spacing w:after="40" w:before="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Siapkan form penghitungan fisik (manual atau digital)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spacing w:after="40" w:before="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Briefing tim: bagi tugas dan pastikan area yang dihitung tidak diambil/dimasukkan dulu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555555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20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1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30"/>
        <w:gridCol w:w="7875"/>
        <w:tblGridChange w:id="0">
          <w:tblGrid>
            <w:gridCol w:w="1230"/>
            <w:gridCol w:w="78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eeee" w:val="clear"/>
          </w:tcPr>
          <w:p w:rsidR="00000000" w:rsidDel="00000000" w:rsidP="00000000" w:rsidRDefault="00000000" w:rsidRPr="00000000" w14:paraId="0000000F">
            <w:pPr>
              <w:spacing w:after="60" w:before="6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88888"/>
                <w:sz w:val="20"/>
                <w:szCs w:val="20"/>
                <w:rtl w:val="0"/>
              </w:rPr>
              <w:t xml:space="preserve">02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Tata Kelola Area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spacing w:after="40" w:before="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Rapikan dan susun ulang barang di area yang akan dihitung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spacing w:after="40" w:before="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Pisahkan barang rusak, retur, atau karantina dari stok aktif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spacing w:after="40" w:before="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Koordinasi dengan tim gudang: area yang dihitung tidak boleh aktif bergerak sementara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20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1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0"/>
        <w:gridCol w:w="7695"/>
        <w:tblGridChange w:id="0">
          <w:tblGrid>
            <w:gridCol w:w="1410"/>
            <w:gridCol w:w="76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eeee" w:val="clear"/>
          </w:tcPr>
          <w:p w:rsidR="00000000" w:rsidDel="00000000" w:rsidP="00000000" w:rsidRDefault="00000000" w:rsidRPr="00000000" w14:paraId="00000017">
            <w:pPr>
              <w:spacing w:after="60" w:before="6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88888"/>
                <w:sz w:val="20"/>
                <w:szCs w:val="20"/>
                <w:rtl w:val="0"/>
              </w:rPr>
              <w:t xml:space="preserve">03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Penghitungan Fisik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spacing w:after="40" w:before="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Hitung secara fisik tanpa melihat angka di sistem terlebih dahulu (blind count)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555555"/>
                <w:sz w:val="18"/>
                <w:szCs w:val="18"/>
                <w:rtl w:val="0"/>
              </w:rPr>
              <w:t xml:space="preserve">  [PENTING]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spacing w:after="40" w:before="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Catat hasil hitungan di form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spacing w:after="40" w:before="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Lakukan double count: orang kedua hitung ulang secara independen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spacing w:after="40" w:before="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Jika hasil berbeda, minta orang ketiga menghitung ulang sebagai tiebreaker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spacing w:after="40" w:before="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Beri tanda pada barang yang sudah dihitung (stiker/label) agar tidak terhitung dua kali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20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1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30"/>
        <w:gridCol w:w="7575"/>
        <w:tblGridChange w:id="0">
          <w:tblGrid>
            <w:gridCol w:w="1530"/>
            <w:gridCol w:w="75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eeee" w:val="clear"/>
          </w:tcPr>
          <w:p w:rsidR="00000000" w:rsidDel="00000000" w:rsidP="00000000" w:rsidRDefault="00000000" w:rsidRPr="00000000" w14:paraId="00000023">
            <w:pPr>
              <w:spacing w:after="60" w:before="6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88888"/>
                <w:sz w:val="20"/>
                <w:szCs w:val="20"/>
                <w:rtl w:val="0"/>
              </w:rPr>
              <w:t xml:space="preserve">04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Rekonsiliasi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spacing w:after="40" w:before="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Input hasil hitungan fisik ke sistem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spacing w:after="40" w:before="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Identifikasi selisih antara stok sistem vs stok fisik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spacing w:after="40" w:before="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Investigasi penyebab selisih sebelum melakukan adjustment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555555"/>
                <w:sz w:val="18"/>
                <w:szCs w:val="18"/>
                <w:rtl w:val="0"/>
              </w:rPr>
              <w:t xml:space="preserve">  [JANGAN SKIP]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20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1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95"/>
        <w:gridCol w:w="7410"/>
        <w:tblGridChange w:id="0">
          <w:tblGrid>
            <w:gridCol w:w="1695"/>
            <w:gridCol w:w="7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eeee" w:val="clear"/>
          </w:tcPr>
          <w:p w:rsidR="00000000" w:rsidDel="00000000" w:rsidP="00000000" w:rsidRDefault="00000000" w:rsidRPr="00000000" w14:paraId="0000002B">
            <w:pPr>
              <w:spacing w:after="60" w:before="6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88888"/>
                <w:sz w:val="20"/>
                <w:szCs w:val="20"/>
                <w:rtl w:val="0"/>
              </w:rPr>
              <w:t xml:space="preserve">05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Adjustment &amp; Dokumentasi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spacing w:after="40" w:before="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Lakukan stock adjustment di sistem sesuai hasil fisik yang sudah diverifikasi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spacing w:after="40" w:before="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Catat alasan setiap adjustment: jumlah selisih, penyebab, dan siapa yang menyetujui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spacing w:after="40" w:before="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Dokumentasikan semua temuan untuk audit trail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20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1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95"/>
        <w:gridCol w:w="7410"/>
        <w:tblGridChange w:id="0">
          <w:tblGrid>
            <w:gridCol w:w="1695"/>
            <w:gridCol w:w="7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eeee" w:val="clear"/>
          </w:tcPr>
          <w:p w:rsidR="00000000" w:rsidDel="00000000" w:rsidP="00000000" w:rsidRDefault="00000000" w:rsidRPr="00000000" w14:paraId="00000033">
            <w:pPr>
              <w:spacing w:after="60" w:before="6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88888"/>
                <w:sz w:val="20"/>
                <w:szCs w:val="20"/>
                <w:rtl w:val="0"/>
              </w:rPr>
              <w:t xml:space="preserve">06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Review &amp; Jadwal Berikutnya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spacing w:after="40" w:before="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Buat catatan ringkas: area mana yang sering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memiliki selisih dan identifikasi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polanya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spacing w:after="40" w:before="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Update jadwal cycle count berikutnya untuk kelompok/kategori yang belum dihitung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555555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20" w:before="20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20"/>
          <w:szCs w:val="20"/>
          <w:rtl w:val="0"/>
        </w:rPr>
        <w:t xml:space="preserve">Catatan / temuan selisih: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bottom w:color="bbbbbb" w:space="0" w:sz="4" w:val="single"/>
        </w:pBd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bottom w:color="bbbbbb" w:space="0" w:sz="4" w:val="single"/>
        </w:pBd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bottom w:color="bbbbbb" w:space="0" w:sz="4" w:val="single"/>
        </w:pBd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bottom w:color="bbbbbb" w:space="0" w:sz="4" w:val="single"/>
        </w:pBdr>
        <w:spacing w:after="20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